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6028" w14:textId="12F6DFFE" w:rsidR="00386530" w:rsidRPr="00D82B02" w:rsidRDefault="00386530" w:rsidP="003865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21D">
        <w:rPr>
          <w:rFonts w:ascii="Times New Roman" w:hAnsi="Times New Roman" w:cs="Times New Roman"/>
          <w:sz w:val="24"/>
          <w:szCs w:val="24"/>
        </w:rPr>
        <w:t xml:space="preserve">A készülék és a tesztcsík testen kívüli (in vitro) </w:t>
      </w:r>
      <w:r w:rsidRPr="00D82B02">
        <w:rPr>
          <w:rFonts w:ascii="Times New Roman" w:hAnsi="Times New Roman" w:cs="Times New Roman"/>
          <w:sz w:val="24"/>
          <w:szCs w:val="24"/>
        </w:rPr>
        <w:t>mérések elvégzésére, pillanatnyi vércukorérték meghatározására fejlesztett és gyártott eszköz,</w:t>
      </w:r>
      <w:r w:rsidR="00D82B02" w:rsidRPr="00D82B02">
        <w:rPr>
          <w:rFonts w:ascii="Times New Roman" w:hAnsi="Times New Roman" w:cs="Times New Roman"/>
          <w:sz w:val="24"/>
          <w:szCs w:val="24"/>
        </w:rPr>
        <w:t xml:space="preserve"> amely</w:t>
      </w:r>
      <w:r w:rsidRPr="00D82B02">
        <w:rPr>
          <w:rFonts w:ascii="Times New Roman" w:hAnsi="Times New Roman" w:cs="Times New Roman"/>
          <w:sz w:val="24"/>
          <w:szCs w:val="24"/>
        </w:rPr>
        <w:t xml:space="preserve"> LCD kijelzővel</w:t>
      </w:r>
      <w:r w:rsidR="00D82B02" w:rsidRPr="00D82B02">
        <w:rPr>
          <w:rFonts w:ascii="Times New Roman" w:hAnsi="Times New Roman" w:cs="Times New Roman"/>
          <w:sz w:val="24"/>
          <w:szCs w:val="24"/>
        </w:rPr>
        <w:t xml:space="preserve"> rendelkezik.</w:t>
      </w:r>
      <w:r w:rsidRPr="00D82B02">
        <w:rPr>
          <w:rFonts w:ascii="Times New Roman" w:hAnsi="Times New Roman" w:cs="Times New Roman"/>
          <w:sz w:val="24"/>
          <w:szCs w:val="24"/>
        </w:rPr>
        <w:t xml:space="preserve"> </w:t>
      </w:r>
      <w:r w:rsidR="00D82B02" w:rsidRPr="00D82B02">
        <w:rPr>
          <w:rFonts w:ascii="Times New Roman" w:hAnsi="Times New Roman" w:cs="Times New Roman"/>
          <w:sz w:val="24"/>
          <w:szCs w:val="24"/>
        </w:rPr>
        <w:t xml:space="preserve">Az eszköz alkalmas </w:t>
      </w:r>
      <w:r w:rsidRPr="00D82B02">
        <w:rPr>
          <w:rFonts w:ascii="Times New Roman" w:hAnsi="Times New Roman" w:cs="Times New Roman"/>
          <w:sz w:val="24"/>
          <w:szCs w:val="24"/>
        </w:rPr>
        <w:t>háziorvosi/laboratóriumi informatika</w:t>
      </w:r>
      <w:r w:rsidR="00D82B02" w:rsidRPr="00D82B02">
        <w:rPr>
          <w:rFonts w:ascii="Times New Roman" w:hAnsi="Times New Roman" w:cs="Times New Roman"/>
          <w:sz w:val="24"/>
          <w:szCs w:val="24"/>
        </w:rPr>
        <w:t>i rendszerekhez csatlakozni, amely közvetlen EE</w:t>
      </w:r>
      <w:r w:rsidRPr="00D82B02">
        <w:rPr>
          <w:rFonts w:ascii="Times New Roman" w:hAnsi="Times New Roman" w:cs="Times New Roman"/>
          <w:sz w:val="24"/>
          <w:szCs w:val="24"/>
        </w:rPr>
        <w:t>SZT adatkommunikáció</w:t>
      </w:r>
      <w:r w:rsidR="00D82B02" w:rsidRPr="00D82B02">
        <w:rPr>
          <w:rFonts w:ascii="Times New Roman" w:hAnsi="Times New Roman" w:cs="Times New Roman"/>
          <w:sz w:val="24"/>
          <w:szCs w:val="24"/>
        </w:rPr>
        <w:t>t tesz lehetővé.</w:t>
      </w:r>
      <w:r w:rsidRPr="00D82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AB9B" w14:textId="11520BAC" w:rsidR="00386530" w:rsidRPr="0070621D" w:rsidRDefault="00386530" w:rsidP="00386530">
      <w:pPr>
        <w:jc w:val="both"/>
        <w:rPr>
          <w:rFonts w:ascii="Times New Roman" w:hAnsi="Times New Roman" w:cs="Times New Roman"/>
          <w:sz w:val="24"/>
          <w:szCs w:val="24"/>
        </w:rPr>
      </w:pPr>
      <w:r w:rsidRPr="0070621D">
        <w:rPr>
          <w:rFonts w:ascii="Times New Roman" w:hAnsi="Times New Roman" w:cs="Times New Roman"/>
          <w:sz w:val="24"/>
          <w:szCs w:val="24"/>
        </w:rPr>
        <w:t xml:space="preserve">Az eszköz az utolsó 720 adatot (vércukorérték, inzulin- vagy szénhidrátbevitel időpontja) a rögzítés </w:t>
      </w:r>
      <w:proofErr w:type="gramStart"/>
      <w:r w:rsidRPr="0070621D">
        <w:rPr>
          <w:rFonts w:ascii="Times New Roman" w:hAnsi="Times New Roman" w:cs="Times New Roman"/>
          <w:sz w:val="24"/>
          <w:szCs w:val="24"/>
        </w:rPr>
        <w:t>dátumával</w:t>
      </w:r>
      <w:proofErr w:type="gramEnd"/>
      <w:r w:rsidRPr="0070621D">
        <w:rPr>
          <w:rFonts w:ascii="Times New Roman" w:hAnsi="Times New Roman" w:cs="Times New Roman"/>
          <w:sz w:val="24"/>
          <w:szCs w:val="24"/>
        </w:rPr>
        <w:t xml:space="preserve"> és időpontjával együtt automatikusan eltárolja, valamint lehetőség van az étkezés, illetve inzulinbeadás időpontjának rögzítésére</w:t>
      </w:r>
      <w:r w:rsidR="00D82B02">
        <w:rPr>
          <w:rFonts w:ascii="Times New Roman" w:hAnsi="Times New Roman" w:cs="Times New Roman"/>
          <w:sz w:val="24"/>
          <w:szCs w:val="24"/>
        </w:rPr>
        <w:t xml:space="preserve"> is</w:t>
      </w:r>
      <w:r w:rsidRPr="0070621D">
        <w:rPr>
          <w:rFonts w:ascii="Times New Roman" w:hAnsi="Times New Roman" w:cs="Times New Roman"/>
          <w:sz w:val="24"/>
          <w:szCs w:val="24"/>
        </w:rPr>
        <w:t>. Csipogó hanggal jelzi a használat fontos eseményei</w:t>
      </w:r>
      <w:r>
        <w:rPr>
          <w:rFonts w:ascii="Times New Roman" w:hAnsi="Times New Roman" w:cs="Times New Roman"/>
          <w:sz w:val="24"/>
          <w:szCs w:val="24"/>
        </w:rPr>
        <w:t>t (</w:t>
      </w:r>
      <w:r w:rsidRPr="0070621D">
        <w:rPr>
          <w:rFonts w:ascii="Times New Roman" w:hAnsi="Times New Roman" w:cs="Times New Roman"/>
          <w:sz w:val="24"/>
          <w:szCs w:val="24"/>
        </w:rPr>
        <w:t>a gombok lenyomását, a hibaüzeneteket és a mérési folyamat lépéseit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17B0B4A" w14:textId="7091A778" w:rsidR="00386530" w:rsidRPr="0070621D" w:rsidRDefault="00386530" w:rsidP="00386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</w:t>
      </w:r>
      <w:r w:rsidRPr="0070621D">
        <w:rPr>
          <w:rFonts w:ascii="Times New Roman" w:hAnsi="Times New Roman" w:cs="Times New Roman"/>
          <w:sz w:val="24"/>
          <w:szCs w:val="24"/>
        </w:rPr>
        <w:t>ér</w:t>
      </w:r>
      <w:r>
        <w:rPr>
          <w:rFonts w:ascii="Times New Roman" w:hAnsi="Times New Roman" w:cs="Times New Roman"/>
          <w:sz w:val="24"/>
          <w:szCs w:val="24"/>
        </w:rPr>
        <w:t>fel</w:t>
      </w:r>
      <w:r w:rsidRPr="0070621D">
        <w:rPr>
          <w:rFonts w:ascii="Times New Roman" w:hAnsi="Times New Roman" w:cs="Times New Roman"/>
          <w:sz w:val="24"/>
          <w:szCs w:val="24"/>
        </w:rPr>
        <w:t>szívás a tesztcsík teljes végén</w:t>
      </w:r>
      <w:r>
        <w:rPr>
          <w:rFonts w:ascii="Times New Roman" w:hAnsi="Times New Roman" w:cs="Times New Roman"/>
          <w:sz w:val="24"/>
          <w:szCs w:val="24"/>
        </w:rPr>
        <w:t xml:space="preserve"> lehetséges</w:t>
      </w:r>
      <w:r w:rsidR="00A61431">
        <w:rPr>
          <w:rFonts w:ascii="Times New Roman" w:hAnsi="Times New Roman" w:cs="Times New Roman"/>
          <w:sz w:val="24"/>
          <w:szCs w:val="24"/>
        </w:rPr>
        <w:t>. Az eszköz további</w:t>
      </w:r>
      <w:r w:rsidR="00D82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B02">
        <w:rPr>
          <w:rFonts w:ascii="Times New Roman" w:hAnsi="Times New Roman" w:cs="Times New Roman"/>
          <w:sz w:val="24"/>
          <w:szCs w:val="24"/>
        </w:rPr>
        <w:t>funkciókkal</w:t>
      </w:r>
      <w:proofErr w:type="gramEnd"/>
      <w:r w:rsidR="00D82B02">
        <w:rPr>
          <w:rFonts w:ascii="Times New Roman" w:hAnsi="Times New Roman" w:cs="Times New Roman"/>
          <w:sz w:val="24"/>
          <w:szCs w:val="24"/>
        </w:rPr>
        <w:t xml:space="preserve"> rendelkezik, mint például a</w:t>
      </w:r>
      <w:r w:rsidRPr="0070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21D">
        <w:rPr>
          <w:rFonts w:ascii="Times New Roman" w:hAnsi="Times New Roman" w:cs="Times New Roman"/>
          <w:sz w:val="24"/>
          <w:szCs w:val="24"/>
        </w:rPr>
        <w:t>hipoglikémia</w:t>
      </w:r>
      <w:proofErr w:type="spellEnd"/>
      <w:r w:rsidRPr="0070621D">
        <w:rPr>
          <w:rFonts w:ascii="Times New Roman" w:hAnsi="Times New Roman" w:cs="Times New Roman"/>
          <w:sz w:val="24"/>
          <w:szCs w:val="24"/>
        </w:rPr>
        <w:t xml:space="preserve"> után ismételt mérésre történő figyelmeztetés, kezelési célérték szerinti színes LED visszajelzés, az inzulinadás időpontjának rögzítése, étkezés utáni vércukormérés időpontjának beállítása, önellenőrzési rendszer. </w:t>
      </w:r>
    </w:p>
    <w:p w14:paraId="7BB11455" w14:textId="46A8BD00" w:rsidR="001E2F9C" w:rsidRPr="001E2F9C" w:rsidRDefault="001E2F9C" w:rsidP="00D82B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2F9C" w:rsidRPr="001E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7A"/>
    <w:rsid w:val="001E2F9C"/>
    <w:rsid w:val="00386530"/>
    <w:rsid w:val="00471BD3"/>
    <w:rsid w:val="00584FD8"/>
    <w:rsid w:val="0064223A"/>
    <w:rsid w:val="00643365"/>
    <w:rsid w:val="00A61431"/>
    <w:rsid w:val="00CD6C7A"/>
    <w:rsid w:val="00D82B02"/>
    <w:rsid w:val="00E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B23A"/>
  <w15:chartTrackingRefBased/>
  <w15:docId w15:val="{1CBA7AC6-4FB8-454A-84AC-CA415F3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C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 Tóth</dc:creator>
  <cp:keywords/>
  <dc:description/>
  <cp:lastModifiedBy>Kiss Péter</cp:lastModifiedBy>
  <cp:revision>4</cp:revision>
  <dcterms:created xsi:type="dcterms:W3CDTF">2023-10-16T15:00:00Z</dcterms:created>
  <dcterms:modified xsi:type="dcterms:W3CDTF">2023-11-16T13:20:00Z</dcterms:modified>
</cp:coreProperties>
</file>